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336B" w:rsidRDefault="0089336B" w:rsidP="0089336B">
      <w:pPr>
        <w:pStyle w:val="a5"/>
        <w:shd w:val="clear" w:color="auto" w:fill="FFFFFF"/>
        <w:spacing w:before="0" w:beforeAutospacing="0"/>
        <w:jc w:val="both"/>
        <w:rPr>
          <w:sz w:val="28"/>
          <w:szCs w:val="28"/>
        </w:rPr>
      </w:pPr>
      <w:r>
        <w:rPr>
          <w:sz w:val="28"/>
          <w:szCs w:val="28"/>
        </w:rPr>
        <w:t xml:space="preserve">        </w:t>
      </w:r>
      <w:r w:rsidR="00FF46D1" w:rsidRPr="0089336B">
        <w:rPr>
          <w:sz w:val="28"/>
          <w:szCs w:val="28"/>
        </w:rPr>
        <w:t xml:space="preserve">Прокуратура Олонецкого района разъясняет, что </w:t>
      </w:r>
      <w:r w:rsidRPr="0089336B">
        <w:rPr>
          <w:sz w:val="28"/>
          <w:szCs w:val="28"/>
        </w:rPr>
        <w:t xml:space="preserve">Федеральным законом от 10.06.2026 № 163-ФЗ </w:t>
      </w:r>
      <w:r w:rsidRPr="00643047">
        <w:rPr>
          <w:b/>
          <w:sz w:val="28"/>
          <w:szCs w:val="28"/>
        </w:rPr>
        <w:t>в Кодекс Российской Федерации об административных правонарушениях введена</w:t>
      </w:r>
      <w:r w:rsidRPr="0089336B">
        <w:rPr>
          <w:sz w:val="28"/>
          <w:szCs w:val="28"/>
        </w:rPr>
        <w:t xml:space="preserve"> </w:t>
      </w:r>
      <w:r w:rsidRPr="00643047">
        <w:rPr>
          <w:b/>
          <w:sz w:val="28"/>
          <w:szCs w:val="28"/>
        </w:rPr>
        <w:t xml:space="preserve">статья </w:t>
      </w:r>
      <w:bookmarkStart w:id="0" w:name="_GoBack"/>
      <w:r w:rsidRPr="00643047">
        <w:rPr>
          <w:b/>
          <w:sz w:val="28"/>
          <w:szCs w:val="28"/>
        </w:rPr>
        <w:t>18.11.1</w:t>
      </w:r>
      <w:bookmarkEnd w:id="0"/>
      <w:r w:rsidRPr="00643047">
        <w:rPr>
          <w:b/>
          <w:sz w:val="28"/>
          <w:szCs w:val="28"/>
        </w:rPr>
        <w:t>, предусматривающая ответственность за отказ и (или) уклонение иностранного гражданина или лица без гражданства от исполнения обязанности пройти медицинское освидетельствование, если эти действия (бездействие) не содержат уголовно наказуемого деяния</w:t>
      </w:r>
      <w:r w:rsidRPr="0089336B">
        <w:rPr>
          <w:sz w:val="28"/>
          <w:szCs w:val="28"/>
        </w:rPr>
        <w:t>. Совершение такого правонарушения повлечет наложение штрафа в размере от 25 до 50 тысяч рублей с административным выдворением за пределы Российской Федерации или без такового.</w:t>
      </w:r>
    </w:p>
    <w:p w:rsidR="0089336B" w:rsidRPr="0089336B" w:rsidRDefault="0089336B" w:rsidP="0089336B">
      <w:pPr>
        <w:pStyle w:val="a5"/>
        <w:shd w:val="clear" w:color="auto" w:fill="FFFFFF"/>
        <w:spacing w:before="0" w:beforeAutospacing="0"/>
        <w:jc w:val="both"/>
        <w:rPr>
          <w:sz w:val="28"/>
          <w:szCs w:val="28"/>
        </w:rPr>
      </w:pPr>
      <w:r w:rsidRPr="0089336B">
        <w:rPr>
          <w:sz w:val="28"/>
          <w:szCs w:val="28"/>
        </w:rPr>
        <w:t xml:space="preserve">Неуплата иностранцем наложенного административного штрафа в установленный срок повлечет за собой более жесткое наказание – наложение штрафа в </w:t>
      </w:r>
      <w:proofErr w:type="spellStart"/>
      <w:r w:rsidRPr="0089336B">
        <w:rPr>
          <w:sz w:val="28"/>
          <w:szCs w:val="28"/>
        </w:rPr>
        <w:t>двухкратном</w:t>
      </w:r>
      <w:proofErr w:type="spellEnd"/>
      <w:r w:rsidRPr="0089336B">
        <w:rPr>
          <w:sz w:val="28"/>
          <w:szCs w:val="28"/>
        </w:rPr>
        <w:t xml:space="preserve"> размере суммы неуплаченного штрафа и административное выдворение за пределы Российской Федерации.</w:t>
      </w:r>
    </w:p>
    <w:p w:rsidR="0089336B" w:rsidRPr="0089336B" w:rsidRDefault="0089336B" w:rsidP="0089336B">
      <w:pPr>
        <w:pStyle w:val="a5"/>
        <w:shd w:val="clear" w:color="auto" w:fill="FFFFFF"/>
        <w:spacing w:before="0" w:beforeAutospacing="0"/>
        <w:jc w:val="both"/>
        <w:rPr>
          <w:sz w:val="28"/>
          <w:szCs w:val="28"/>
        </w:rPr>
      </w:pPr>
      <w:r w:rsidRPr="0089336B">
        <w:rPr>
          <w:sz w:val="28"/>
          <w:szCs w:val="28"/>
        </w:rPr>
        <w:t xml:space="preserve">Кроме того, статьей 18.21 Кодекса Российской Федерации об административных правонарушениях предусмотрена ответственность за нарушение установленного порядка проведения медицинского освидетельствования иностранных граждан или лиц без гражданства на наличие или отсутствие факта употребления ими наркотических средств или психотропных веществ без назначения врача либо новых потенциально опасных </w:t>
      </w:r>
      <w:proofErr w:type="spellStart"/>
      <w:r w:rsidRPr="0089336B">
        <w:rPr>
          <w:sz w:val="28"/>
          <w:szCs w:val="28"/>
        </w:rPr>
        <w:t>психоактивных</w:t>
      </w:r>
      <w:proofErr w:type="spellEnd"/>
      <w:r w:rsidRPr="0089336B">
        <w:rPr>
          <w:sz w:val="28"/>
          <w:szCs w:val="28"/>
        </w:rPr>
        <w:t xml:space="preserve"> веществ, инфекционных заболеваний, представляющих опасность для окружающих.</w:t>
      </w:r>
    </w:p>
    <w:p w:rsidR="00FF46D1" w:rsidRPr="0089336B" w:rsidRDefault="0089336B" w:rsidP="0089336B">
      <w:pPr>
        <w:pStyle w:val="a5"/>
        <w:shd w:val="clear" w:color="auto" w:fill="FFFFFF"/>
        <w:spacing w:before="0" w:beforeAutospacing="0"/>
        <w:jc w:val="both"/>
        <w:rPr>
          <w:sz w:val="28"/>
          <w:szCs w:val="28"/>
        </w:rPr>
      </w:pPr>
      <w:r w:rsidRPr="0089336B">
        <w:rPr>
          <w:sz w:val="28"/>
          <w:szCs w:val="28"/>
        </w:rPr>
        <w:t>Размер административного штрафа для граждан составит от 25 до 100 тысяч рублей, для должностных лиц – от 100 до 200 тысяч рублей, для юридических лиц – от 300 тысяч до 1 миллиона рублей (либо административное приостановление деятельности на срок от 14 до 90 суток). При совершении указанного правонарушения в отношении двух и более иностранцев или лиц без гражданства административная ответственность наступит за каждого человека в отдельности</w:t>
      </w:r>
      <w:r w:rsidR="00FF46D1" w:rsidRPr="0089336B">
        <w:rPr>
          <w:sz w:val="28"/>
          <w:szCs w:val="28"/>
        </w:rPr>
        <w:t>.</w:t>
      </w:r>
    </w:p>
    <w:sectPr w:rsidR="00FF46D1" w:rsidRPr="0089336B" w:rsidSect="001809EE">
      <w:pgSz w:w="11906" w:h="16838"/>
      <w:pgMar w:top="1134" w:right="567" w:bottom="1134" w:left="1418"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40"/>
  <w:drawingGridVerticalSpacing w:val="381"/>
  <w:displayHorizontalDrawingGridEvery w:val="2"/>
  <w:characterSpacingControl w:val="doNotCompress"/>
  <w:compat>
    <w:compatSetting w:name="compatibilityMode" w:uri="http://schemas.microsoft.com/office/word" w:val="12"/>
  </w:compat>
  <w:rsids>
    <w:rsidRoot w:val="00C90801"/>
    <w:rsid w:val="001809EE"/>
    <w:rsid w:val="003D15CC"/>
    <w:rsid w:val="00422221"/>
    <w:rsid w:val="00643047"/>
    <w:rsid w:val="00682229"/>
    <w:rsid w:val="0089336B"/>
    <w:rsid w:val="00C90801"/>
    <w:rsid w:val="00D347A9"/>
    <w:rsid w:val="00F063C4"/>
    <w:rsid w:val="00FF46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A6C135B-D9CA-4ED7-963A-917CAB6EC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8"/>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47A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D15CC"/>
    <w:rPr>
      <w:rFonts w:ascii="Segoe UI" w:hAnsi="Segoe UI" w:cs="Segoe UI"/>
      <w:sz w:val="18"/>
      <w:szCs w:val="18"/>
    </w:rPr>
  </w:style>
  <w:style w:type="character" w:customStyle="1" w:styleId="a4">
    <w:name w:val="Текст выноски Знак"/>
    <w:basedOn w:val="a0"/>
    <w:link w:val="a3"/>
    <w:uiPriority w:val="99"/>
    <w:semiHidden/>
    <w:rsid w:val="003D15CC"/>
    <w:rPr>
      <w:rFonts w:ascii="Segoe UI" w:hAnsi="Segoe UI" w:cs="Segoe UI"/>
      <w:sz w:val="18"/>
      <w:szCs w:val="18"/>
    </w:rPr>
  </w:style>
  <w:style w:type="paragraph" w:styleId="a5">
    <w:name w:val="Normal (Web)"/>
    <w:basedOn w:val="a"/>
    <w:uiPriority w:val="99"/>
    <w:unhideWhenUsed/>
    <w:rsid w:val="0089336B"/>
    <w:pPr>
      <w:spacing w:before="100" w:beforeAutospacing="1" w:after="100" w:afterAutospacing="1"/>
      <w:ind w:firstLine="0"/>
      <w:jc w:val="left"/>
    </w:pPr>
    <w:rPr>
      <w:rFonts w:eastAsia="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0248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267</Words>
  <Characters>1525</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Поташева Марина Вячеславовна</dc:creator>
  <cp:keywords/>
  <dc:description/>
  <cp:lastModifiedBy>Администрация</cp:lastModifiedBy>
  <cp:revision>4</cp:revision>
  <cp:lastPrinted>2024-05-23T06:20:00Z</cp:lastPrinted>
  <dcterms:created xsi:type="dcterms:W3CDTF">2024-05-23T06:02:00Z</dcterms:created>
  <dcterms:modified xsi:type="dcterms:W3CDTF">2026-06-29T06:51:00Z</dcterms:modified>
</cp:coreProperties>
</file>